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5C0C595C"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D852FD">
        <w:rPr>
          <w:rFonts w:ascii="Arial" w:eastAsia="Times New Roman" w:hAnsi="Arial" w:cs="Arial"/>
          <w:bCs/>
          <w:color w:val="000000"/>
        </w:rPr>
        <w:t xml:space="preserve"> in </w:t>
      </w:r>
      <w:r w:rsidR="00D20196">
        <w:rPr>
          <w:rFonts w:ascii="Arial" w:eastAsia="Times New Roman" w:hAnsi="Arial" w:cs="Arial"/>
          <w:bCs/>
          <w:color w:val="000000"/>
        </w:rPr>
        <w:t>June</w:t>
      </w:r>
      <w:r w:rsidR="00D852FD">
        <w:rPr>
          <w:rFonts w:ascii="Arial" w:eastAsia="Times New Roman" w:hAnsi="Arial" w:cs="Arial"/>
          <w:bCs/>
          <w:color w:val="000000"/>
        </w:rPr>
        <w:t xml:space="preserve"> 2019</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w:t>
      </w:r>
      <w:r w:rsidR="007535C4" w:rsidRPr="00A85144">
        <w:rPr>
          <w:rFonts w:ascii="Arial" w:eastAsia="Times New Roman" w:hAnsi="Arial" w:cs="Arial"/>
          <w:bCs/>
          <w:color w:val="000000"/>
        </w:rPr>
        <w:lastRenderedPageBreak/>
        <w:t xml:space="preserve">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770C0415"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200238">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46169B98"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707E30FE">
            <wp:extent cx="4769073" cy="50292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9073" cy="5029200"/>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7818DD75"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bookmarkStart w:id="0" w:name="_GoBack"/>
      <w:bookmarkEnd w:id="0"/>
      <w:r>
        <w:rPr>
          <w:rFonts w:ascii="Arial" w:eastAsia="Times New Roman" w:hAnsi="Arial" w:cs="Arial"/>
          <w:bCs/>
          <w:color w:val="000000"/>
        </w:rPr>
        <w:t>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6DF875D1" w:rsidR="001C761B" w:rsidRPr="00775C7E" w:rsidRDefault="001C761B"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08C6A5AC" w:rsidR="00AB0236" w:rsidRPr="00775C7E" w:rsidRDefault="00AB0236" w:rsidP="00775C7E">
      <w:pPr>
        <w:ind w:left="2304" w:right="2160"/>
        <w:jc w:val="both"/>
        <w:rPr>
          <w:b/>
          <w:bCs/>
          <w:i/>
          <w:iCs/>
          <w:noProof/>
          <w:sz w:val="20"/>
          <w:szCs w:val="20"/>
        </w:rPr>
      </w:pPr>
      <w:r w:rsidRPr="00775C7E">
        <w:rPr>
          <w:b/>
          <w:bCs/>
          <w:sz w:val="20"/>
          <w:szCs w:val="20"/>
        </w:rPr>
        <w:t xml:space="preserve">Figure </w:t>
      </w:r>
      <w:r w:rsidRPr="00775C7E">
        <w:rPr>
          <w:b/>
          <w:bCs/>
          <w:i/>
          <w:iCs/>
          <w:sz w:val="20"/>
          <w:szCs w:val="20"/>
        </w:rPr>
        <w:fldChar w:fldCharType="begin"/>
      </w:r>
      <w:r w:rsidRPr="00775C7E">
        <w:rPr>
          <w:b/>
          <w:bCs/>
          <w:sz w:val="20"/>
          <w:szCs w:val="20"/>
        </w:rPr>
        <w:instrText xml:space="preserve"> SEQ Figure \* ARABIC </w:instrText>
      </w:r>
      <w:r w:rsidRPr="00775C7E">
        <w:rPr>
          <w:b/>
          <w:bCs/>
          <w:i/>
          <w:iCs/>
          <w:sz w:val="20"/>
          <w:szCs w:val="20"/>
        </w:rPr>
        <w:fldChar w:fldCharType="separate"/>
      </w:r>
      <w:r w:rsidR="00EE6128">
        <w:rPr>
          <w:b/>
          <w:bCs/>
          <w:noProof/>
          <w:sz w:val="20"/>
          <w:szCs w:val="20"/>
        </w:rPr>
        <w:t>7</w:t>
      </w:r>
      <w:r w:rsidRPr="00775C7E">
        <w:rPr>
          <w:b/>
          <w:bCs/>
          <w:i/>
          <w:iCs/>
          <w:sz w:val="20"/>
          <w:szCs w:val="20"/>
        </w:rPr>
        <w:fldChar w:fldCharType="end"/>
      </w:r>
      <w:r w:rsidRPr="00775C7E">
        <w:rPr>
          <w:sz w:val="20"/>
          <w:szCs w:val="20"/>
        </w:rPr>
        <w:t>. C</w:t>
      </w:r>
      <w:r w:rsidR="007C42D4" w:rsidRPr="00775C7E">
        <w:rPr>
          <w:sz w:val="20"/>
          <w:szCs w:val="20"/>
        </w:rPr>
        <w:t>orrelation between price and c</w:t>
      </w:r>
      <w:r w:rsidRPr="00775C7E">
        <w:rPr>
          <w:sz w:val="20"/>
          <w:szCs w:val="20"/>
        </w:rPr>
        <w:t xml:space="preserve">ommute times (left) </w:t>
      </w:r>
      <w:r w:rsidR="007C42D4" w:rsidRPr="00775C7E">
        <w:rPr>
          <w:sz w:val="20"/>
          <w:szCs w:val="20"/>
        </w:rPr>
        <w:t xml:space="preserve">or </w:t>
      </w:r>
      <w:r w:rsidRPr="00775C7E">
        <w:rPr>
          <w:sz w:val="20"/>
          <w:szCs w:val="20"/>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743126F5" wp14:editId="0A04684B">
            <wp:extent cx="3383280" cy="3346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83280" cy="3346346"/>
                    </a:xfrm>
                    <a:prstGeom prst="rect">
                      <a:avLst/>
                    </a:prstGeom>
                    <a:noFill/>
                    <a:ln>
                      <a:noFill/>
                    </a:ln>
                  </pic:spPr>
                </pic:pic>
              </a:graphicData>
            </a:graphic>
          </wp:inline>
        </w:drawing>
      </w:r>
    </w:p>
    <w:p w14:paraId="1730FE65" w14:textId="75FEA617" w:rsidR="00FC765C" w:rsidRPr="00013C10" w:rsidRDefault="00FC765C" w:rsidP="00013C10">
      <w:pPr>
        <w:pStyle w:val="Caption"/>
        <w:ind w:left="144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013C10">
      <w:pPr>
        <w:pStyle w:val="Caption"/>
        <w:ind w:left="1296"/>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6986F713">
            <wp:extent cx="3115180" cy="292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115180" cy="2926080"/>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013C10">
      <w:pPr>
        <w:pStyle w:val="Caption"/>
        <w:ind w:left="2304" w:right="2016"/>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42505D96"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San Jose, the South Bay looks to be </w:t>
      </w:r>
      <w:r w:rsidR="00F434A2">
        <w:rPr>
          <w:rFonts w:ascii="Arial" w:eastAsia="Times New Roman" w:hAnsi="Arial" w:cs="Arial"/>
          <w:color w:val="000000"/>
        </w:rPr>
        <w:t>generally</w:t>
      </w:r>
      <w:r w:rsidR="00D15DF5">
        <w:rPr>
          <w:rFonts w:ascii="Arial" w:eastAsia="Times New Roman" w:hAnsi="Arial" w:cs="Arial"/>
          <w:color w:val="000000"/>
        </w:rPr>
        <w:t xml:space="preserve"> over</w:t>
      </w:r>
      <w:r w:rsidR="00F434A2">
        <w:rPr>
          <w:rFonts w:ascii="Arial" w:eastAsia="Times New Roman" w:hAnsi="Arial" w:cs="Arial"/>
          <w:color w:val="000000"/>
        </w:rPr>
        <w:t>priced</w:t>
      </w:r>
      <w:r w:rsidR="00D15DF5">
        <w:rPr>
          <w:rFonts w:ascii="Arial" w:eastAsia="Times New Roman" w:hAnsi="Arial" w:cs="Arial"/>
          <w:color w:val="000000"/>
        </w:rPr>
        <w:t xml:space="preserve">.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28585136">
            <wp:extent cx="4777164"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7164" cy="5029200"/>
                    </a:xfrm>
                    <a:prstGeom prst="rect">
                      <a:avLst/>
                    </a:prstGeom>
                  </pic:spPr>
                </pic:pic>
              </a:graphicData>
            </a:graphic>
          </wp:inline>
        </w:drawing>
      </w:r>
    </w:p>
    <w:p w14:paraId="04F1C0F8" w14:textId="3D2C4833" w:rsidR="002A4619" w:rsidRPr="00013C10" w:rsidRDefault="002A4619" w:rsidP="00013C10">
      <w:pPr>
        <w:pStyle w:val="Caption"/>
        <w:ind w:left="1008" w:right="100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Difference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168B157" w14:textId="280473F4"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w:t>
      </w:r>
    </w:p>
    <w:p w14:paraId="222FC958" w14:textId="545EA6A4" w:rsidR="001130DC"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FB5026"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6199139B" w14:textId="563C30E5" w:rsidR="00ED33C2" w:rsidRPr="000133B8" w:rsidRDefault="00ED33C2">
      <w:pPr>
        <w:rPr>
          <w:rFonts w:ascii="Arial" w:hAnsi="Arial" w:cs="Arial"/>
          <w:sz w:val="22"/>
          <w:szCs w:val="22"/>
        </w:rPr>
      </w:pPr>
      <w:r w:rsidRPr="000133B8">
        <w:rPr>
          <w:rFonts w:ascii="Arial" w:hAnsi="Arial" w:cs="Arial"/>
          <w:sz w:val="22"/>
          <w:szCs w:val="22"/>
          <w:vertAlign w:val="superscript"/>
        </w:rPr>
        <w:t>1</w:t>
      </w:r>
      <w:r w:rsidRPr="000133B8">
        <w:rPr>
          <w:rFonts w:ascii="Arial" w:hAnsi="Arial" w:cs="Arial"/>
          <w:sz w:val="22"/>
          <w:szCs w:val="22"/>
        </w:rPr>
        <w:t>Federal Reserve Bank of St. Louis (https://fred.stlouisfed.org/series/SFXRSA)</w:t>
      </w:r>
    </w:p>
    <w:p w14:paraId="7AD08095" w14:textId="061663DE" w:rsidR="00AF05E8" w:rsidRPr="000133B8" w:rsidRDefault="00235C3E">
      <w:pPr>
        <w:rPr>
          <w:rFonts w:ascii="Arial" w:hAnsi="Arial" w:cs="Arial"/>
          <w:sz w:val="22"/>
          <w:szCs w:val="22"/>
        </w:rPr>
      </w:pPr>
      <w:r w:rsidRPr="000133B8">
        <w:rPr>
          <w:rFonts w:ascii="Arial" w:hAnsi="Arial" w:cs="Arial"/>
          <w:sz w:val="22"/>
          <w:szCs w:val="22"/>
          <w:vertAlign w:val="superscript"/>
        </w:rPr>
        <w:t>2</w:t>
      </w:r>
      <w:r w:rsidR="00AF05E8" w:rsidRPr="000133B8">
        <w:rPr>
          <w:rFonts w:ascii="Arial" w:hAnsi="Arial" w:cs="Arial"/>
          <w:sz w:val="22"/>
          <w:szCs w:val="22"/>
        </w:rPr>
        <w:t>Shapefiles: Stanford Earthworks (https://earthworks.stanford.edu/catalog/stanford-vj593xs7263)</w:t>
      </w:r>
    </w:p>
    <w:p w14:paraId="1E29B57A" w14:textId="77777777" w:rsidR="004C7F8E" w:rsidRDefault="00235C3E">
      <w:pPr>
        <w:rPr>
          <w:rFonts w:ascii="Arial" w:hAnsi="Arial" w:cs="Arial"/>
          <w:sz w:val="22"/>
          <w:szCs w:val="22"/>
        </w:rPr>
      </w:pPr>
      <w:r w:rsidRPr="000133B8">
        <w:rPr>
          <w:rFonts w:ascii="Arial" w:hAnsi="Arial" w:cs="Arial"/>
          <w:sz w:val="22"/>
          <w:szCs w:val="22"/>
          <w:vertAlign w:val="superscript"/>
        </w:rPr>
        <w:t>3</w:t>
      </w:r>
      <w:r w:rsidRPr="000133B8">
        <w:rPr>
          <w:rFonts w:ascii="Arial" w:hAnsi="Arial" w:cs="Arial"/>
          <w:sz w:val="22"/>
          <w:szCs w:val="22"/>
        </w:rPr>
        <w:t>California Assessment of Student Performance and Progress (https://caaspp.cde.ca.gov/</w:t>
      </w:r>
    </w:p>
    <w:p w14:paraId="618648C8" w14:textId="59EE185E" w:rsidR="00235C3E" w:rsidRPr="000133B8" w:rsidRDefault="00235C3E">
      <w:pPr>
        <w:rPr>
          <w:rFonts w:ascii="Arial" w:hAnsi="Arial" w:cs="Arial"/>
          <w:sz w:val="22"/>
          <w:szCs w:val="22"/>
        </w:rPr>
      </w:pPr>
      <w:r w:rsidRPr="000133B8">
        <w:rPr>
          <w:rFonts w:ascii="Arial" w:hAnsi="Arial" w:cs="Arial"/>
          <w:sz w:val="22"/>
          <w:szCs w:val="22"/>
        </w:rPr>
        <w:t>sb2018/</w:t>
      </w:r>
      <w:proofErr w:type="spellStart"/>
      <w:r w:rsidRPr="000133B8">
        <w:rPr>
          <w:rFonts w:ascii="Arial" w:hAnsi="Arial" w:cs="Arial"/>
          <w:sz w:val="22"/>
          <w:szCs w:val="22"/>
        </w:rPr>
        <w:t>ResearchFileList</w:t>
      </w:r>
      <w:proofErr w:type="spellEnd"/>
      <w:r w:rsidRPr="000133B8">
        <w:rPr>
          <w:rFonts w:ascii="Arial" w:hAnsi="Arial" w:cs="Arial"/>
          <w:sz w:val="22"/>
          <w:szCs w:val="22"/>
        </w:rPr>
        <w:t>)</w:t>
      </w:r>
    </w:p>
    <w:p w14:paraId="012837E4" w14:textId="18F0463B" w:rsidR="00AE2DC1" w:rsidRPr="000133B8" w:rsidRDefault="00AE2DC1" w:rsidP="00AE2DC1">
      <w:pPr>
        <w:rPr>
          <w:rFonts w:ascii="Arial" w:hAnsi="Arial" w:cs="Arial"/>
          <w:sz w:val="22"/>
          <w:szCs w:val="22"/>
        </w:rPr>
      </w:pPr>
      <w:r w:rsidRPr="000133B8">
        <w:rPr>
          <w:rFonts w:ascii="Arial" w:hAnsi="Arial" w:cs="Arial"/>
          <w:bCs/>
          <w:sz w:val="22"/>
          <w:szCs w:val="22"/>
          <w:vertAlign w:val="superscript"/>
        </w:rPr>
        <w:t>4</w:t>
      </w:r>
      <w:r w:rsidRPr="000133B8">
        <w:rPr>
          <w:rFonts w:ascii="Arial" w:hAnsi="Arial" w:cs="Arial"/>
          <w:bCs/>
          <w:sz w:val="22"/>
          <w:szCs w:val="22"/>
        </w:rPr>
        <w:t>Statistics How To (https://www.statisticshowto.datasciencecentral.com/multicollinearity/)</w:t>
      </w:r>
    </w:p>
    <w:p w14:paraId="147839F1" w14:textId="0209ECD0" w:rsidR="00AE2DC1" w:rsidRPr="000133B8" w:rsidRDefault="00127523">
      <w:pPr>
        <w:rPr>
          <w:rFonts w:ascii="Arial" w:hAnsi="Arial" w:cs="Arial"/>
          <w:sz w:val="22"/>
          <w:szCs w:val="22"/>
        </w:rPr>
      </w:pPr>
      <w:r w:rsidRPr="000133B8">
        <w:rPr>
          <w:rFonts w:ascii="Arial" w:hAnsi="Arial" w:cs="Arial"/>
          <w:sz w:val="22"/>
          <w:szCs w:val="22"/>
          <w:vertAlign w:val="superscript"/>
        </w:rPr>
        <w:t>5</w:t>
      </w:r>
      <w:r w:rsidRPr="000133B8">
        <w:rPr>
          <w:rFonts w:ascii="Arial" w:hAnsi="Arial" w:cs="Arial"/>
          <w:sz w:val="22"/>
          <w:szCs w:val="22"/>
        </w:rPr>
        <w:t>Trulia crime data (https://www.trulia.com/real_estate/San_Francisco-California/crime/)</w:t>
      </w:r>
    </w:p>
    <w:p w14:paraId="254EE3C3" w14:textId="7E0DD2FB" w:rsidR="00623BBD" w:rsidRPr="00EE6128" w:rsidRDefault="000133B8">
      <w:pPr>
        <w:rPr>
          <w:rFonts w:ascii="Arial" w:hAnsi="Arial" w:cs="Arial"/>
          <w:sz w:val="22"/>
          <w:szCs w:val="22"/>
        </w:rPr>
      </w:pPr>
      <w:r w:rsidRPr="000133B8">
        <w:rPr>
          <w:rFonts w:ascii="Arial" w:hAnsi="Arial" w:cs="Arial"/>
          <w:sz w:val="22"/>
          <w:szCs w:val="22"/>
          <w:vertAlign w:val="superscript"/>
        </w:rPr>
        <w:t>6</w:t>
      </w:r>
      <w:r w:rsidRPr="000133B8">
        <w:rPr>
          <w:rFonts w:ascii="Arial" w:hAnsi="Arial" w:cs="Arial"/>
          <w:sz w:val="22"/>
          <w:szCs w:val="22"/>
        </w:rPr>
        <w:t>Wikipedia</w:t>
      </w:r>
      <w:r>
        <w:rPr>
          <w:rFonts w:ascii="Arial" w:hAnsi="Arial" w:cs="Arial"/>
          <w:sz w:val="22"/>
          <w:szCs w:val="22"/>
        </w:rPr>
        <w:t xml:space="preserve"> (</w:t>
      </w:r>
      <w:r w:rsidRPr="000133B8">
        <w:rPr>
          <w:rFonts w:ascii="Arial" w:hAnsi="Arial" w:cs="Arial"/>
          <w:sz w:val="22"/>
          <w:szCs w:val="22"/>
        </w:rPr>
        <w:t>https://en.wikipedia.org/wiki/Value_investing</w:t>
      </w:r>
      <w:r>
        <w:rPr>
          <w:rFonts w:ascii="Arial" w:hAnsi="Arial" w:cs="Arial"/>
          <w:sz w:val="22"/>
          <w:szCs w:val="22"/>
        </w:rPr>
        <w:t>)</w:t>
      </w:r>
    </w:p>
    <w:sectPr w:rsidR="00623BBD" w:rsidRPr="00EE6128" w:rsidSect="00E15476">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EC87F" w14:textId="77777777" w:rsidR="009D7786" w:rsidRDefault="009D7786" w:rsidP="00790F44">
      <w:r>
        <w:separator/>
      </w:r>
    </w:p>
  </w:endnote>
  <w:endnote w:type="continuationSeparator" w:id="0">
    <w:p w14:paraId="3F7B257A" w14:textId="77777777" w:rsidR="009D7786" w:rsidRDefault="009D7786"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29910B" w14:textId="77777777" w:rsidR="009D7786" w:rsidRDefault="009D7786" w:rsidP="00790F44">
      <w:r>
        <w:separator/>
      </w:r>
    </w:p>
  </w:footnote>
  <w:footnote w:type="continuationSeparator" w:id="0">
    <w:p w14:paraId="1106B5EB" w14:textId="77777777" w:rsidR="009D7786" w:rsidRDefault="009D7786"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735C8"/>
    <w:rsid w:val="00182CB4"/>
    <w:rsid w:val="001976E3"/>
    <w:rsid w:val="001A1EAB"/>
    <w:rsid w:val="001A3E0D"/>
    <w:rsid w:val="001A620F"/>
    <w:rsid w:val="001B7065"/>
    <w:rsid w:val="001C54E7"/>
    <w:rsid w:val="001C761B"/>
    <w:rsid w:val="001D1405"/>
    <w:rsid w:val="001D6D07"/>
    <w:rsid w:val="001E6FC0"/>
    <w:rsid w:val="001F172A"/>
    <w:rsid w:val="001F4CB9"/>
    <w:rsid w:val="00200238"/>
    <w:rsid w:val="00203881"/>
    <w:rsid w:val="002113CA"/>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7F8E"/>
    <w:rsid w:val="004D0EB4"/>
    <w:rsid w:val="004F2132"/>
    <w:rsid w:val="005068C5"/>
    <w:rsid w:val="00512663"/>
    <w:rsid w:val="00532D30"/>
    <w:rsid w:val="00534FF8"/>
    <w:rsid w:val="00540313"/>
    <w:rsid w:val="005622C6"/>
    <w:rsid w:val="00563FAE"/>
    <w:rsid w:val="0056464D"/>
    <w:rsid w:val="00590C4E"/>
    <w:rsid w:val="0059304D"/>
    <w:rsid w:val="005B0B8F"/>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316AA"/>
    <w:rsid w:val="00953863"/>
    <w:rsid w:val="0096078C"/>
    <w:rsid w:val="00974476"/>
    <w:rsid w:val="009837D3"/>
    <w:rsid w:val="009A7A3E"/>
    <w:rsid w:val="009B25A8"/>
    <w:rsid w:val="009C347A"/>
    <w:rsid w:val="009C5B63"/>
    <w:rsid w:val="009D7786"/>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BFECE-50CE-6941-A604-ADBCE0ADE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2910</Words>
  <Characters>16592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6</cp:revision>
  <cp:lastPrinted>2019-08-04T01:57:00Z</cp:lastPrinted>
  <dcterms:created xsi:type="dcterms:W3CDTF">2019-08-04T01:57:00Z</dcterms:created>
  <dcterms:modified xsi:type="dcterms:W3CDTF">2019-08-04T02:47:00Z</dcterms:modified>
</cp:coreProperties>
</file>